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03C8F" w:rsidRPr="00F03C8F" w:rsidRDefault="00D051A9" w:rsidP="00F03C8F">
      <w:pPr>
        <w:rPr>
          <w:b/>
          <w:color w:val="365F91" w:themeColor="accent1" w:themeShade="BF"/>
          <w:sz w:val="32"/>
        </w:rPr>
      </w:pPr>
      <w:r>
        <w:rPr>
          <w:b/>
          <w:noProof/>
          <w:color w:val="365F91" w:themeColor="accent1" w:themeShade="BF"/>
          <w:sz w:val="32"/>
          <w:lang w:val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margin-left:355.6pt;margin-top:-15.4pt;width:88.2pt;height:82.3pt;z-index:25166028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F03C8F" w:rsidRDefault="00F03C8F">
                  <w:r w:rsidRPr="00F03C8F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876452" cy="791633"/>
                        <wp:effectExtent l="25400" t="0" r="12548" b="0"/>
                        <wp:docPr id="3" name="P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U_logo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6452" cy="7916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>
        <w:rPr>
          <w:b/>
          <w:noProof/>
          <w:color w:val="365F91" w:themeColor="accent1" w:themeShade="BF"/>
          <w:sz w:val="32"/>
          <w:lang w:val="en-US"/>
        </w:rPr>
        <w:pict>
          <v:shape id="_x0000_s1026" type="#_x0000_t202" style="position:absolute;margin-left:280pt;margin-top:-14pt;width:77pt;height:82.6pt;z-index:251658240;mso-wrap-edited:f;mso-position-horizontal:absolute;mso-position-vertical:absolute" wrapcoords="0 0 21600 0 21600 21600 0 21600 0 0" filled="f" stroked="f">
            <v:fill o:detectmouseclick="t"/>
            <v:textbox style="mso-next-textbox:#_x0000_s1027" inset=",7.2pt,,7.2pt">
              <w:txbxContent>
                <w:p w:rsidR="00F03C8F" w:rsidRDefault="00F03C8F">
                  <w:r w:rsidRPr="00F03C8F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774277" cy="828613"/>
                        <wp:effectExtent l="25400" t="0" r="0" b="0"/>
                        <wp:docPr id="5" name="Picture 0" descr="553554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535548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7612" cy="8428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F03C8F" w:rsidRPr="00F03C8F">
        <w:rPr>
          <w:b/>
          <w:color w:val="365F91" w:themeColor="accent1" w:themeShade="BF"/>
          <w:sz w:val="32"/>
        </w:rPr>
        <w:t>Valuing Community-Led Design Workshop</w:t>
      </w:r>
    </w:p>
    <w:p w:rsidR="00F03C8F" w:rsidRPr="00F03C8F" w:rsidRDefault="00F03C8F" w:rsidP="00F03C8F">
      <w:pPr>
        <w:spacing w:before="120"/>
        <w:rPr>
          <w:b/>
          <w:color w:val="365F91" w:themeColor="accent1" w:themeShade="BF"/>
          <w:sz w:val="28"/>
        </w:rPr>
      </w:pPr>
      <w:r w:rsidRPr="00F03C8F">
        <w:rPr>
          <w:b/>
          <w:color w:val="365F91" w:themeColor="accent1" w:themeShade="BF"/>
          <w:sz w:val="28"/>
        </w:rPr>
        <w:t>15 November 2012</w:t>
      </w:r>
    </w:p>
    <w:p w:rsidR="00F03C8F" w:rsidRDefault="00F03C8F" w:rsidP="00F03C8F">
      <w:pPr>
        <w:rPr>
          <w:b/>
        </w:rPr>
      </w:pPr>
    </w:p>
    <w:p w:rsidR="00F03C8F" w:rsidRPr="005A49BE" w:rsidRDefault="005A49BE" w:rsidP="00F03C8F">
      <w:pPr>
        <w:rPr>
          <w:b/>
          <w:color w:val="365F91" w:themeColor="accent1" w:themeShade="BF"/>
        </w:rPr>
      </w:pPr>
      <w:r w:rsidRPr="005A49BE">
        <w:rPr>
          <w:b/>
          <w:color w:val="365F91" w:themeColor="accent1" w:themeShade="BF"/>
        </w:rPr>
        <w:t xml:space="preserve">Level 3 Function Room, </w:t>
      </w:r>
      <w:r w:rsidR="00316D2C">
        <w:rPr>
          <w:b/>
          <w:color w:val="365F91" w:themeColor="accent1" w:themeShade="BF"/>
        </w:rPr>
        <w:t>Royal Festival Hall</w:t>
      </w:r>
    </w:p>
    <w:p w:rsidR="00F03C8F" w:rsidRDefault="00F03C8F" w:rsidP="00F03C8F">
      <w:pPr>
        <w:rPr>
          <w:b/>
        </w:rPr>
      </w:pPr>
    </w:p>
    <w:p w:rsidR="00F03C8F" w:rsidRDefault="00F03C8F" w:rsidP="00F03C8F">
      <w:pPr>
        <w:rPr>
          <w:b/>
        </w:rPr>
      </w:pPr>
    </w:p>
    <w:p w:rsidR="005A49BE" w:rsidRDefault="005A49BE" w:rsidP="00F03C8F">
      <w:pPr>
        <w:rPr>
          <w:b/>
        </w:rPr>
      </w:pPr>
    </w:p>
    <w:p w:rsidR="00F03C8F" w:rsidRDefault="00F03C8F" w:rsidP="00F03C8F">
      <w:pPr>
        <w:rPr>
          <w:b/>
        </w:rPr>
      </w:pPr>
    </w:p>
    <w:p w:rsidR="00F03C8F" w:rsidRDefault="00F03C8F" w:rsidP="00F03C8F">
      <w:pPr>
        <w:rPr>
          <w:b/>
        </w:rPr>
      </w:pPr>
    </w:p>
    <w:p w:rsidR="00F03C8F" w:rsidRPr="00F03C8F" w:rsidRDefault="00F03C8F" w:rsidP="00F03C8F">
      <w:pPr>
        <w:spacing w:before="120"/>
        <w:rPr>
          <w:b/>
          <w:color w:val="365F91" w:themeColor="accent1" w:themeShade="BF"/>
        </w:rPr>
      </w:pPr>
      <w:r w:rsidRPr="00F03C8F">
        <w:rPr>
          <w:b/>
          <w:color w:val="365F91" w:themeColor="accent1" w:themeShade="BF"/>
        </w:rPr>
        <w:t>Agenda</w:t>
      </w:r>
    </w:p>
    <w:p w:rsidR="00F03C8F" w:rsidRDefault="00F03C8F" w:rsidP="00F03C8F">
      <w:pPr>
        <w:spacing w:before="120"/>
      </w:pPr>
    </w:p>
    <w:p w:rsidR="00F03C8F" w:rsidRPr="00F03C8F" w:rsidRDefault="00F03C8F" w:rsidP="00F03C8F">
      <w:pPr>
        <w:spacing w:before="120"/>
        <w:rPr>
          <w:color w:val="404040" w:themeColor="text1" w:themeTint="BF"/>
        </w:rPr>
      </w:pPr>
      <w:r w:rsidRPr="00F03C8F">
        <w:rPr>
          <w:b/>
          <w:color w:val="404040" w:themeColor="text1" w:themeTint="BF"/>
        </w:rPr>
        <w:t>10:30-11:00</w:t>
      </w:r>
      <w:r w:rsidRPr="00F03C8F">
        <w:rPr>
          <w:color w:val="404040" w:themeColor="text1" w:themeTint="BF"/>
        </w:rPr>
        <w:t xml:space="preserve"> 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 w:rsidRPr="00F03C8F">
        <w:rPr>
          <w:color w:val="404040" w:themeColor="text1" w:themeTint="BF"/>
        </w:rPr>
        <w:t>Arrivals</w:t>
      </w:r>
    </w:p>
    <w:p w:rsidR="00F03C8F" w:rsidRPr="00F03C8F" w:rsidRDefault="00F03C8F" w:rsidP="00F03C8F">
      <w:pPr>
        <w:spacing w:before="120"/>
        <w:rPr>
          <w:color w:val="404040" w:themeColor="text1" w:themeTint="BF"/>
        </w:rPr>
      </w:pPr>
    </w:p>
    <w:p w:rsidR="00F03C8F" w:rsidRPr="00F03C8F" w:rsidRDefault="00F03C8F" w:rsidP="00F03C8F">
      <w:pPr>
        <w:spacing w:before="120"/>
        <w:rPr>
          <w:color w:val="404040" w:themeColor="text1" w:themeTint="BF"/>
        </w:rPr>
      </w:pPr>
      <w:r w:rsidRPr="00F03C8F">
        <w:rPr>
          <w:b/>
          <w:color w:val="404040" w:themeColor="text1" w:themeTint="BF"/>
        </w:rPr>
        <w:t>11:00-11:15</w:t>
      </w:r>
      <w:r w:rsidRPr="00F03C8F">
        <w:rPr>
          <w:color w:val="404040" w:themeColor="text1" w:themeTint="BF"/>
        </w:rPr>
        <w:t xml:space="preserve"> 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 w:rsidRPr="00F03C8F">
        <w:rPr>
          <w:color w:val="404040" w:themeColor="text1" w:themeTint="BF"/>
        </w:rPr>
        <w:t>Introduction and Launch of C</w:t>
      </w:r>
      <w:r>
        <w:rPr>
          <w:color w:val="404040" w:themeColor="text1" w:themeTint="BF"/>
        </w:rPr>
        <w:t xml:space="preserve">ommunity </w:t>
      </w:r>
      <w:r w:rsidRPr="00F03C8F">
        <w:rPr>
          <w:color w:val="404040" w:themeColor="text1" w:themeTint="BF"/>
        </w:rPr>
        <w:t>D</w:t>
      </w:r>
      <w:r>
        <w:rPr>
          <w:color w:val="404040" w:themeColor="text1" w:themeTint="BF"/>
        </w:rPr>
        <w:t xml:space="preserve">esign </w:t>
      </w:r>
      <w:r w:rsidRPr="00F03C8F">
        <w:rPr>
          <w:color w:val="404040" w:themeColor="text1" w:themeTint="BF"/>
        </w:rPr>
        <w:t>E</w:t>
      </w:r>
      <w:r>
        <w:rPr>
          <w:color w:val="404040" w:themeColor="text1" w:themeTint="BF"/>
        </w:rPr>
        <w:t>xchange</w:t>
      </w:r>
    </w:p>
    <w:p w:rsidR="00F03C8F" w:rsidRPr="00F03C8F" w:rsidRDefault="00F03C8F" w:rsidP="00F03C8F">
      <w:pPr>
        <w:spacing w:before="120"/>
        <w:rPr>
          <w:color w:val="404040" w:themeColor="text1" w:themeTint="BF"/>
        </w:rPr>
      </w:pPr>
    </w:p>
    <w:p w:rsidR="00F03C8F" w:rsidRPr="00F03C8F" w:rsidRDefault="00F03C8F" w:rsidP="00F03C8F">
      <w:pPr>
        <w:spacing w:before="120"/>
        <w:rPr>
          <w:color w:val="404040" w:themeColor="text1" w:themeTint="BF"/>
        </w:rPr>
      </w:pPr>
      <w:r w:rsidRPr="00F03C8F">
        <w:rPr>
          <w:b/>
          <w:color w:val="404040" w:themeColor="text1" w:themeTint="BF"/>
        </w:rPr>
        <w:t>11:15-13:15</w:t>
      </w:r>
      <w:r w:rsidRPr="00F03C8F">
        <w:rPr>
          <w:color w:val="404040" w:themeColor="text1" w:themeTint="BF"/>
        </w:rPr>
        <w:t xml:space="preserve"> 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 w:rsidRPr="00F03C8F">
        <w:rPr>
          <w:color w:val="404040" w:themeColor="text1" w:themeTint="BF"/>
        </w:rPr>
        <w:t>Workshop 1: capturing the value of community-led design</w:t>
      </w:r>
    </w:p>
    <w:p w:rsidR="00F03C8F" w:rsidRPr="00F03C8F" w:rsidRDefault="00D051A9" w:rsidP="00F03C8F">
      <w:pPr>
        <w:spacing w:before="120"/>
        <w:rPr>
          <w:color w:val="404040" w:themeColor="text1" w:themeTint="BF"/>
        </w:rPr>
      </w:pPr>
      <w:r>
        <w:rPr>
          <w:noProof/>
          <w:color w:val="404040" w:themeColor="text1" w:themeTint="BF"/>
          <w:lang w:val="en-US"/>
        </w:rPr>
        <w:pict>
          <v:shape id="_x0000_s1027" type="#_x0000_t202" style="position:absolute;margin-left:421.4pt;margin-top:12pt;width:1in;height:1in;z-index:251659264;mso-wrap-edited:f" wrapcoords="0 0 21600 0 21600 21600 0 21600 0 0" filled="f" stroked="f">
            <v:fill o:detectmouseclick="t"/>
            <v:textbox inset=",7.2pt,,7.2pt">
              <w:txbxContent/>
            </v:textbox>
            <w10:wrap type="tight"/>
          </v:shape>
        </w:pict>
      </w:r>
    </w:p>
    <w:p w:rsidR="00F03C8F" w:rsidRPr="00F03C8F" w:rsidRDefault="00F03C8F" w:rsidP="00F03C8F">
      <w:pPr>
        <w:spacing w:before="120"/>
        <w:rPr>
          <w:color w:val="404040" w:themeColor="text1" w:themeTint="BF"/>
        </w:rPr>
      </w:pPr>
      <w:r w:rsidRPr="00F03C8F">
        <w:rPr>
          <w:b/>
          <w:color w:val="404040" w:themeColor="text1" w:themeTint="BF"/>
        </w:rPr>
        <w:t>13:15-14:15</w:t>
      </w:r>
      <w:r w:rsidRPr="00F03C8F">
        <w:rPr>
          <w:color w:val="404040" w:themeColor="text1" w:themeTint="BF"/>
        </w:rPr>
        <w:t xml:space="preserve"> 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 w:rsidRPr="00F03C8F">
        <w:rPr>
          <w:color w:val="404040" w:themeColor="text1" w:themeTint="BF"/>
        </w:rPr>
        <w:t>Lunch</w:t>
      </w:r>
    </w:p>
    <w:p w:rsidR="00F03C8F" w:rsidRPr="00F03C8F" w:rsidRDefault="00F03C8F" w:rsidP="00F03C8F">
      <w:pPr>
        <w:spacing w:before="120"/>
        <w:rPr>
          <w:color w:val="404040" w:themeColor="text1" w:themeTint="BF"/>
        </w:rPr>
      </w:pPr>
    </w:p>
    <w:p w:rsidR="00F03C8F" w:rsidRPr="00F03C8F" w:rsidRDefault="00F03C8F" w:rsidP="00F03C8F">
      <w:pPr>
        <w:spacing w:before="120"/>
        <w:rPr>
          <w:color w:val="404040" w:themeColor="text1" w:themeTint="BF"/>
        </w:rPr>
      </w:pPr>
      <w:r w:rsidRPr="00F03C8F">
        <w:rPr>
          <w:b/>
          <w:color w:val="404040" w:themeColor="text1" w:themeTint="BF"/>
        </w:rPr>
        <w:t>14:15-16:15</w:t>
      </w:r>
      <w:r w:rsidRPr="00F03C8F">
        <w:rPr>
          <w:color w:val="404040" w:themeColor="text1" w:themeTint="BF"/>
        </w:rPr>
        <w:t xml:space="preserve"> 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 w:rsidRPr="00F03C8F">
        <w:rPr>
          <w:color w:val="404040" w:themeColor="text1" w:themeTint="BF"/>
        </w:rPr>
        <w:t>Workshop 2: asset mapping, developing the methodology</w:t>
      </w:r>
    </w:p>
    <w:p w:rsidR="00F03C8F" w:rsidRPr="00F03C8F" w:rsidRDefault="00F03C8F" w:rsidP="00F03C8F">
      <w:pPr>
        <w:spacing w:before="120"/>
        <w:rPr>
          <w:color w:val="404040" w:themeColor="text1" w:themeTint="BF"/>
        </w:rPr>
      </w:pPr>
    </w:p>
    <w:p w:rsidR="00F03C8F" w:rsidRPr="00F03C8F" w:rsidRDefault="00F03C8F" w:rsidP="00F03C8F">
      <w:pPr>
        <w:spacing w:before="120"/>
        <w:rPr>
          <w:color w:val="404040" w:themeColor="text1" w:themeTint="BF"/>
        </w:rPr>
      </w:pPr>
      <w:r w:rsidRPr="00F03C8F">
        <w:rPr>
          <w:b/>
          <w:color w:val="404040" w:themeColor="text1" w:themeTint="BF"/>
        </w:rPr>
        <w:t>16:15-16:30</w:t>
      </w:r>
      <w:r w:rsidRPr="00F03C8F">
        <w:rPr>
          <w:color w:val="404040" w:themeColor="text1" w:themeTint="BF"/>
        </w:rPr>
        <w:t xml:space="preserve"> 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 w:rsidRPr="00F03C8F">
        <w:rPr>
          <w:color w:val="404040" w:themeColor="text1" w:themeTint="BF"/>
        </w:rPr>
        <w:t>Close</w:t>
      </w:r>
    </w:p>
    <w:p w:rsidR="00FE550A" w:rsidRDefault="00316D2C"/>
    <w:sectPr w:rsidR="00FE550A" w:rsidSect="00FE550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28"/>
  <w:drawingGridVerticalSpacing w:val="28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03C8F"/>
    <w:rsid w:val="00262E65"/>
    <w:rsid w:val="00316D2C"/>
    <w:rsid w:val="005A49BE"/>
    <w:rsid w:val="00D051A9"/>
    <w:rsid w:val="00F03C8F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C8F"/>
    <w:rPr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318</Characters>
  <Application>Microsoft Macintosh Word</Application>
  <DocSecurity>0</DocSecurity>
  <Lines>2</Lines>
  <Paragraphs>1</Paragraphs>
  <ScaleCrop>false</ScaleCrop>
  <Company>The Open University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Alexiou</dc:creator>
  <cp:keywords/>
  <cp:lastModifiedBy>Katerina Alexiou</cp:lastModifiedBy>
  <cp:revision>3</cp:revision>
  <dcterms:created xsi:type="dcterms:W3CDTF">2012-10-01T11:24:00Z</dcterms:created>
  <dcterms:modified xsi:type="dcterms:W3CDTF">2012-10-18T12:55:00Z</dcterms:modified>
</cp:coreProperties>
</file>